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D4" w:rsidRDefault="00B426D4" w:rsidP="00B426D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59264" behindDoc="0" locked="0" layoutInCell="1" allowOverlap="1" wp14:anchorId="306657EE" wp14:editId="3C991EEF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6D4" w:rsidRDefault="00B426D4" w:rsidP="00B426D4">
      <w:pPr>
        <w:pStyle w:val="7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 Нижневартовского района</w:t>
      </w:r>
    </w:p>
    <w:p w:rsidR="00B426D4" w:rsidRDefault="00B426D4" w:rsidP="00B426D4">
      <w:pPr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B426D4" w:rsidRDefault="00B426D4" w:rsidP="00B426D4">
      <w:pPr>
        <w:rPr>
          <w:sz w:val="36"/>
          <w:szCs w:val="36"/>
        </w:rPr>
      </w:pPr>
    </w:p>
    <w:p w:rsidR="00B426D4" w:rsidRDefault="00B426D4" w:rsidP="00B426D4">
      <w:pPr>
        <w:pStyle w:val="1"/>
        <w:rPr>
          <w:szCs w:val="44"/>
        </w:rPr>
      </w:pPr>
      <w:r>
        <w:rPr>
          <w:szCs w:val="44"/>
        </w:rPr>
        <w:t>РАСПОРЯЖЕНИЕ</w:t>
      </w:r>
    </w:p>
    <w:p w:rsidR="00B426D4" w:rsidRDefault="00B426D4" w:rsidP="00B426D4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B426D4" w:rsidTr="00B426D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B426D4" w:rsidRDefault="00B426D4">
            <w:r>
              <w:t xml:space="preserve">от </w:t>
            </w:r>
            <w:r w:rsidR="00D9234D">
              <w:t>13.12.2022</w:t>
            </w:r>
          </w:p>
          <w:p w:rsidR="00B426D4" w:rsidRDefault="00B426D4">
            <w:pPr>
              <w:rPr>
                <w:sz w:val="10"/>
                <w:szCs w:val="10"/>
              </w:rPr>
            </w:pPr>
          </w:p>
          <w:p w:rsidR="00B426D4" w:rsidRDefault="00B42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26D4" w:rsidRDefault="00B426D4" w:rsidP="00D9234D">
            <w:pPr>
              <w:tabs>
                <w:tab w:val="left" w:pos="3123"/>
                <w:tab w:val="left" w:pos="3270"/>
              </w:tabs>
              <w:jc w:val="right"/>
            </w:pPr>
            <w:r>
              <w:t xml:space="preserve">№ </w:t>
            </w:r>
            <w:r w:rsidR="00D9234D">
              <w:t>685-р</w:t>
            </w:r>
            <w:r>
              <w:t xml:space="preserve">          </w:t>
            </w:r>
          </w:p>
        </w:tc>
      </w:tr>
    </w:tbl>
    <w:p w:rsidR="00B426D4" w:rsidRDefault="00B426D4" w:rsidP="00B426D4">
      <w:pPr>
        <w:ind w:firstLine="709"/>
        <w:jc w:val="both"/>
      </w:pPr>
    </w:p>
    <w:p w:rsidR="00B426D4" w:rsidRDefault="00B426D4" w:rsidP="00B426D4">
      <w:pPr>
        <w:ind w:firstLine="709"/>
        <w:jc w:val="both"/>
      </w:pPr>
    </w:p>
    <w:p w:rsidR="00030532" w:rsidRPr="00030532" w:rsidRDefault="00030532" w:rsidP="00B426D4">
      <w:pPr>
        <w:ind w:right="5102"/>
        <w:jc w:val="both"/>
      </w:pPr>
      <w:r w:rsidRPr="00030532"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t xml:space="preserve"> на 202</w:t>
      </w:r>
      <w:r w:rsidR="00647955">
        <w:t>3</w:t>
      </w:r>
      <w:r w:rsidRPr="00030532">
        <w:t xml:space="preserve"> год</w:t>
      </w:r>
    </w:p>
    <w:p w:rsidR="00030532" w:rsidRDefault="00030532" w:rsidP="00B426D4">
      <w:pPr>
        <w:ind w:firstLine="709"/>
        <w:jc w:val="both"/>
      </w:pPr>
    </w:p>
    <w:p w:rsidR="00B426D4" w:rsidRPr="00030532" w:rsidRDefault="00B426D4" w:rsidP="00B426D4">
      <w:pPr>
        <w:ind w:firstLine="709"/>
        <w:jc w:val="both"/>
      </w:pPr>
    </w:p>
    <w:p w:rsidR="00030532" w:rsidRPr="00030532" w:rsidRDefault="00030532" w:rsidP="00B426D4">
      <w:pPr>
        <w:ind w:firstLine="709"/>
        <w:jc w:val="both"/>
      </w:pPr>
      <w:r w:rsidRPr="00030532">
        <w:t>В соответствии с</w:t>
      </w:r>
      <w:hyperlink r:id="rId9" w:history="1">
        <w:r w:rsidRPr="00030532">
          <w:t xml:space="preserve"> статьей 44</w:t>
        </w:r>
      </w:hyperlink>
      <w:r w:rsidRPr="00030532">
        <w:t xml:space="preserve"> Федерального закона от 31.07.2020 № 248-ФЗ «О государственном контроле (надзоре) и муниципальном контроле </w:t>
      </w:r>
      <w:r w:rsidR="00E300BA">
        <w:t xml:space="preserve">                             </w:t>
      </w:r>
      <w:r w:rsidRPr="00030532">
        <w:t>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030532" w:rsidRPr="00030532" w:rsidRDefault="00030532" w:rsidP="00B426D4">
      <w:pPr>
        <w:ind w:firstLine="709"/>
        <w:jc w:val="both"/>
      </w:pPr>
      <w:bookmarkStart w:id="1" w:name="sub_1"/>
    </w:p>
    <w:p w:rsidR="00030532" w:rsidRDefault="00E300BA" w:rsidP="00B426D4">
      <w:pPr>
        <w:ind w:firstLine="709"/>
        <w:contextualSpacing/>
        <w:jc w:val="both"/>
      </w:pPr>
      <w:r>
        <w:t xml:space="preserve">1. </w:t>
      </w:r>
      <w:r w:rsidR="00030532" w:rsidRPr="00030532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030532" w:rsidRPr="00030532">
        <w:rPr>
          <w:rFonts w:eastAsia="Calibri"/>
          <w:lang w:eastAsia="en-US"/>
        </w:rPr>
        <w:t xml:space="preserve">муниципального контроля </w:t>
      </w:r>
      <w:r w:rsidR="00030532"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</w:t>
      </w:r>
      <w:r w:rsidR="00B426D4">
        <w:rPr>
          <w:rFonts w:eastAsia="Calibri"/>
          <w:color w:val="000000"/>
          <w:lang w:eastAsia="en-US"/>
        </w:rPr>
        <w:t xml:space="preserve">     </w:t>
      </w:r>
      <w:r w:rsidR="00030532" w:rsidRPr="00030532">
        <w:rPr>
          <w:rFonts w:eastAsia="Calibri"/>
          <w:color w:val="000000"/>
          <w:lang w:eastAsia="en-US"/>
        </w:rPr>
        <w:t xml:space="preserve"> и в дорожном хозяйстве на территории Нижневартовского района </w:t>
      </w:r>
      <w:r w:rsidR="00030532" w:rsidRPr="00030532">
        <w:t>на 202</w:t>
      </w:r>
      <w:r w:rsidR="00647955">
        <w:t>3</w:t>
      </w:r>
      <w:r w:rsidR="00030532" w:rsidRPr="00030532">
        <w:t xml:space="preserve"> год согласно </w:t>
      </w:r>
      <w:hyperlink w:anchor="sub_1000" w:history="1">
        <w:r w:rsidR="00030532" w:rsidRPr="00030532">
          <w:t>приложению</w:t>
        </w:r>
      </w:hyperlink>
      <w:r w:rsidR="00030532" w:rsidRPr="00030532">
        <w:t>.</w:t>
      </w:r>
    </w:p>
    <w:p w:rsidR="00B426D4" w:rsidRDefault="00B426D4" w:rsidP="00B426D4">
      <w:pPr>
        <w:shd w:val="clear" w:color="auto" w:fill="FFFFFF"/>
        <w:ind w:firstLine="709"/>
        <w:jc w:val="both"/>
        <w:textAlignment w:val="baseline"/>
      </w:pPr>
    </w:p>
    <w:p w:rsidR="006878C3" w:rsidRPr="00D151EC" w:rsidRDefault="006878C3" w:rsidP="00B426D4">
      <w:pPr>
        <w:shd w:val="clear" w:color="auto" w:fill="FFFFFF"/>
        <w:ind w:firstLine="709"/>
        <w:jc w:val="both"/>
        <w:textAlignment w:val="baseline"/>
      </w:pPr>
      <w:r>
        <w:t xml:space="preserve">2. </w:t>
      </w:r>
      <w:r w:rsidRPr="00D151EC">
        <w:t>Признать утратившим силу распоряжение администр</w:t>
      </w:r>
      <w:r>
        <w:t>ации района                от 13</w:t>
      </w:r>
      <w:r w:rsidRPr="00D151EC">
        <w:t>.12.20</w:t>
      </w:r>
      <w:r>
        <w:t>21 № 690</w:t>
      </w:r>
      <w:r w:rsidRPr="00D151EC">
        <w:t xml:space="preserve">-р «Об утверждении </w:t>
      </w:r>
      <w:r w:rsidRPr="00D151EC">
        <w:rPr>
          <w:bCs/>
          <w:bdr w:val="none" w:sz="0" w:space="0" w:color="auto" w:frame="1"/>
        </w:rPr>
        <w:t xml:space="preserve">Программы </w:t>
      </w:r>
      <w:r w:rsidRPr="006878C3">
        <w:rPr>
          <w:bCs/>
          <w:bdr w:val="none" w:sz="0" w:space="0" w:color="auto" w:frame="1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на 202</w:t>
      </w:r>
      <w:r w:rsidR="00762B64">
        <w:rPr>
          <w:bCs/>
          <w:bdr w:val="none" w:sz="0" w:space="0" w:color="auto" w:frame="1"/>
        </w:rPr>
        <w:t>2</w:t>
      </w:r>
      <w:r w:rsidRPr="006878C3">
        <w:rPr>
          <w:bCs/>
          <w:bdr w:val="none" w:sz="0" w:space="0" w:color="auto" w:frame="1"/>
        </w:rPr>
        <w:t xml:space="preserve"> год»</w:t>
      </w:r>
      <w:r w:rsidRPr="00D151EC">
        <w:t>.</w:t>
      </w:r>
    </w:p>
    <w:p w:rsidR="00030532" w:rsidRPr="00030532" w:rsidRDefault="006878C3" w:rsidP="00B426D4">
      <w:pPr>
        <w:ind w:firstLine="709"/>
        <w:contextualSpacing/>
        <w:jc w:val="both"/>
      </w:pPr>
      <w:r>
        <w:lastRenderedPageBreak/>
        <w:t>3</w:t>
      </w:r>
      <w:r w:rsidR="00E300BA">
        <w:t xml:space="preserve">. </w:t>
      </w:r>
      <w:r w:rsidR="00030532" w:rsidRPr="00030532">
        <w:t xml:space="preserve">Отделу транспорта и связи администрации района (Е.Ю. Хабибулин) обеспечить размещение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</w:t>
      </w:r>
      <w:r w:rsidR="00B426D4">
        <w:t xml:space="preserve">               </w:t>
      </w:r>
      <w:r w:rsidR="00030532" w:rsidRPr="00030532">
        <w:t>на 202</w:t>
      </w:r>
      <w:r w:rsidR="00647955">
        <w:t>3</w:t>
      </w:r>
      <w:r w:rsidR="00030532" w:rsidRPr="00030532">
        <w:t xml:space="preserve"> год</w:t>
      </w:r>
      <w:r w:rsidR="00030532" w:rsidRPr="00030532">
        <w:rPr>
          <w:color w:val="000000"/>
        </w:rPr>
        <w:t xml:space="preserve"> </w:t>
      </w:r>
      <w:r w:rsidR="00030532" w:rsidRPr="00030532">
        <w:t xml:space="preserve">на официальном веб-сайте администрации района: </w:t>
      </w:r>
      <w:hyperlink r:id="rId10">
        <w:r w:rsidR="00030532" w:rsidRPr="00030532">
          <w:t>www.nvraion.ru</w:t>
        </w:r>
      </w:hyperlink>
      <w:r w:rsidR="00030532" w:rsidRPr="00030532">
        <w:t>.</w:t>
      </w:r>
    </w:p>
    <w:p w:rsidR="00B426D4" w:rsidRDefault="00B426D4" w:rsidP="00B426D4">
      <w:pPr>
        <w:ind w:firstLine="709"/>
        <w:contextualSpacing/>
        <w:jc w:val="both"/>
      </w:pPr>
    </w:p>
    <w:p w:rsidR="00030532" w:rsidRPr="00030532" w:rsidRDefault="006878C3" w:rsidP="00B426D4">
      <w:pPr>
        <w:ind w:firstLine="709"/>
        <w:contextualSpacing/>
        <w:jc w:val="both"/>
      </w:pPr>
      <w:r>
        <w:t>4</w:t>
      </w:r>
      <w:r w:rsidR="00E300BA">
        <w:t xml:space="preserve">. </w:t>
      </w:r>
      <w:r w:rsidR="00030532" w:rsidRPr="00030532">
        <w:t>Распоряжение вступает в силу с 1 января 202</w:t>
      </w:r>
      <w:r w:rsidR="00647955">
        <w:t>3</w:t>
      </w:r>
      <w:r w:rsidR="00030532" w:rsidRPr="00030532">
        <w:t xml:space="preserve"> года.</w:t>
      </w:r>
    </w:p>
    <w:p w:rsidR="00B426D4" w:rsidRDefault="00B426D4" w:rsidP="00B426D4">
      <w:pPr>
        <w:ind w:firstLine="709"/>
        <w:jc w:val="both"/>
      </w:pPr>
      <w:bookmarkStart w:id="2" w:name="sub_2"/>
      <w:bookmarkEnd w:id="1"/>
    </w:p>
    <w:p w:rsidR="00030532" w:rsidRPr="00030532" w:rsidRDefault="006878C3" w:rsidP="00B426D4">
      <w:pPr>
        <w:ind w:firstLine="709"/>
        <w:jc w:val="both"/>
      </w:pPr>
      <w:r>
        <w:t>5</w:t>
      </w:r>
      <w:r w:rsidR="00030532" w:rsidRPr="00030532">
        <w:t xml:space="preserve">. </w:t>
      </w:r>
      <w:bookmarkEnd w:id="2"/>
      <w:r w:rsidR="00030532" w:rsidRPr="00030532">
        <w:t>Контроль за выполнением распоряжения возложить на заместителя главы района по развитию предпринимательства, агропромышленного комплекса и местной промышленности Х.Ж. Абдуллина.</w:t>
      </w:r>
    </w:p>
    <w:p w:rsidR="00B426D4" w:rsidRDefault="00B426D4" w:rsidP="00B426D4">
      <w:pPr>
        <w:ind w:firstLine="709"/>
        <w:jc w:val="both"/>
      </w:pPr>
    </w:p>
    <w:p w:rsidR="00B426D4" w:rsidRDefault="00B426D4" w:rsidP="00B426D4">
      <w:pPr>
        <w:ind w:firstLine="709"/>
        <w:jc w:val="both"/>
      </w:pPr>
    </w:p>
    <w:p w:rsidR="00B426D4" w:rsidRDefault="00B426D4" w:rsidP="00B426D4">
      <w:pPr>
        <w:ind w:firstLine="709"/>
        <w:jc w:val="both"/>
      </w:pPr>
    </w:p>
    <w:p w:rsidR="00B426D4" w:rsidRDefault="00B426D4" w:rsidP="00B426D4">
      <w:r>
        <w:t>Глава района                                                                                        Б.А. Саломатин</w:t>
      </w:r>
    </w:p>
    <w:p w:rsidR="00B426D4" w:rsidRDefault="00B426D4" w:rsidP="00B426D4">
      <w:pPr>
        <w:ind w:right="4817"/>
        <w:jc w:val="both"/>
      </w:pPr>
    </w:p>
    <w:p w:rsidR="00A861F5" w:rsidRPr="00F71D88" w:rsidRDefault="00A861F5" w:rsidP="00A861F5">
      <w:pPr>
        <w:rPr>
          <w:rFonts w:eastAsia="Calibri"/>
          <w:lang w:eastAsia="en-US"/>
        </w:rPr>
      </w:pPr>
    </w:p>
    <w:p w:rsidR="006878C3" w:rsidRDefault="006878C3" w:rsidP="00E300BA">
      <w:pPr>
        <w:ind w:left="5812"/>
        <w:rPr>
          <w:color w:val="000000"/>
        </w:rPr>
      </w:pPr>
    </w:p>
    <w:p w:rsidR="006878C3" w:rsidRDefault="006878C3">
      <w:pPr>
        <w:rPr>
          <w:color w:val="000000"/>
        </w:rPr>
      </w:pPr>
      <w:r>
        <w:rPr>
          <w:color w:val="000000"/>
        </w:rPr>
        <w:br w:type="page"/>
      </w:r>
    </w:p>
    <w:p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lastRenderedPageBreak/>
        <w:t>Приложение к распоряжению</w:t>
      </w:r>
    </w:p>
    <w:p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района </w:t>
      </w:r>
    </w:p>
    <w:p w:rsidR="00030532" w:rsidRPr="00030532" w:rsidRDefault="00E300BA" w:rsidP="00E300BA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D9234D">
        <w:rPr>
          <w:color w:val="000000"/>
        </w:rPr>
        <w:t>13.12.2022</w:t>
      </w:r>
      <w:r>
        <w:rPr>
          <w:color w:val="000000"/>
        </w:rPr>
        <w:t xml:space="preserve"> № </w:t>
      </w:r>
      <w:r w:rsidR="00D9234D">
        <w:rPr>
          <w:color w:val="000000"/>
        </w:rPr>
        <w:t>685-р</w:t>
      </w:r>
    </w:p>
    <w:p w:rsidR="00030532" w:rsidRPr="00030532" w:rsidRDefault="00030532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</w: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647955">
        <w:rPr>
          <w:b/>
          <w:color w:val="000000"/>
        </w:rPr>
        <w:t>3</w:t>
      </w:r>
      <w:r w:rsidRPr="00030532">
        <w:rPr>
          <w:b/>
          <w:color w:val="000000"/>
        </w:rPr>
        <w:t xml:space="preserve"> год</w:t>
      </w:r>
    </w:p>
    <w:p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:rsidR="00E300BA" w:rsidRPr="00030532" w:rsidRDefault="00E300BA" w:rsidP="00030532">
      <w:pPr>
        <w:jc w:val="center"/>
        <w:rPr>
          <w:b/>
          <w:color w:val="000000"/>
        </w:rPr>
      </w:pPr>
    </w:p>
    <w:p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                              </w:t>
      </w:r>
      <w:r w:rsidRPr="00030532">
        <w:rPr>
          <w:rFonts w:eastAsia="Calibri"/>
        </w:rPr>
        <w:t xml:space="preserve"> их соблюдения.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3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3"/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4" w:name="sub_1003"/>
      <w:r w:rsidRPr="00030532">
        <w:rPr>
          <w:rFonts w:eastAsia="Calibri"/>
          <w:lang w:eastAsia="en-US"/>
        </w:rPr>
        <w:t xml:space="preserve">1.3. </w:t>
      </w:r>
      <w:bookmarkStart w:id="5" w:name="sub_1004"/>
      <w:bookmarkEnd w:id="4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2F3C10">
        <w:rPr>
          <w:rFonts w:eastAsia="Calibri"/>
          <w:lang w:eastAsia="en-US"/>
        </w:rPr>
        <w:t>3</w:t>
      </w:r>
      <w:r w:rsidRPr="00030532">
        <w:rPr>
          <w:rFonts w:eastAsia="Calibri"/>
          <w:lang w:eastAsia="en-US"/>
        </w:rPr>
        <w:t xml:space="preserve"> год</w:t>
      </w:r>
      <w:bookmarkEnd w:id="5"/>
      <w:r w:rsidRPr="00030532">
        <w:rPr>
          <w:rFonts w:eastAsia="Calibri"/>
          <w:lang w:eastAsia="en-US"/>
        </w:rPr>
        <w:t>.</w:t>
      </w:r>
    </w:p>
    <w:p w:rsidR="00030532" w:rsidRPr="00030532" w:rsidRDefault="00030532" w:rsidP="00B426D4">
      <w:pPr>
        <w:jc w:val="center"/>
        <w:rPr>
          <w:b/>
        </w:rPr>
      </w:pPr>
    </w:p>
    <w:p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30532" w:rsidRPr="00030532" w:rsidRDefault="00030532" w:rsidP="00B426D4">
      <w:pPr>
        <w:keepNext/>
        <w:jc w:val="center"/>
        <w:outlineLvl w:val="0"/>
        <w:rPr>
          <w:b/>
        </w:rPr>
      </w:pPr>
    </w:p>
    <w:p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                            </w:t>
      </w:r>
      <w:r w:rsidRPr="00030532">
        <w:rPr>
          <w:rFonts w:eastAsia="Calibri"/>
          <w:color w:val="000000"/>
          <w:lang w:eastAsia="en-US"/>
        </w:rPr>
        <w:t xml:space="preserve"> на территории Нижневартовского района 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 xml:space="preserve"> в сфере автомобильных дорог и дорожной деятельности, установленных</w:t>
      </w:r>
      <w:r w:rsidR="00B426D4">
        <w:rPr>
          <w:rFonts w:eastAsia="Calibri"/>
          <w:color w:val="000000"/>
          <w:lang w:eastAsia="en-US"/>
        </w:rPr>
        <w:t xml:space="preserve">                              </w:t>
      </w:r>
      <w:r w:rsidRPr="00030532">
        <w:rPr>
          <w:rFonts w:eastAsia="Calibri"/>
          <w:color w:val="000000"/>
          <w:lang w:eastAsia="en-US"/>
        </w:rPr>
        <w:t xml:space="preserve"> в отношении автомобильных дорог местного значения, расположенных вне </w:t>
      </w:r>
      <w:r w:rsidRPr="00030532">
        <w:rPr>
          <w:rFonts w:eastAsia="Calibri"/>
          <w:color w:val="000000"/>
          <w:lang w:eastAsia="en-US"/>
        </w:rPr>
        <w:lastRenderedPageBreak/>
        <w:t xml:space="preserve">границ населенных пунктов в границах Нижневартовского района, установленных Федеральным законом от 8 ноября 2007 года № 257-ФЗ 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</w:t>
      </w:r>
      <w:r w:rsidR="00B426D4">
        <w:rPr>
          <w:rFonts w:eastAsia="Calibri"/>
          <w:color w:val="000000"/>
          <w:lang w:eastAsia="en-US"/>
        </w:rPr>
        <w:t xml:space="preserve">                    </w:t>
      </w:r>
      <w:r w:rsidRPr="00030532">
        <w:rPr>
          <w:rFonts w:eastAsia="Calibri"/>
          <w:color w:val="000000"/>
          <w:lang w:eastAsia="en-US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вне границ населенных пунктов в границах Нижневартовского района, </w:t>
      </w:r>
      <w:r w:rsidR="00B426D4">
        <w:rPr>
          <w:rFonts w:eastAsia="Calibri"/>
          <w:color w:val="000000"/>
          <w:lang w:eastAsia="en-US"/>
        </w:rPr>
        <w:t xml:space="preserve">                                   </w:t>
      </w:r>
      <w:r w:rsidRPr="00030532">
        <w:rPr>
          <w:rFonts w:eastAsia="Calibri"/>
          <w:color w:val="000000"/>
          <w:lang w:eastAsia="en-US"/>
        </w:rPr>
        <w:t>к которым предъявляются обязательные требования.</w:t>
      </w:r>
    </w:p>
    <w:p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значения, расположенных вне границ населенных пунктов в границах Нижневартовского района.</w:t>
      </w:r>
    </w:p>
    <w:p w:rsidR="002F3C10" w:rsidRPr="002F3C10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2021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2021−2023 годы, утвержденной распоряжением администрации Нижневартовского района</w:t>
      </w:r>
      <w:r w:rsidR="00B426D4">
        <w:rPr>
          <w:rFonts w:eastAsia="Calibri"/>
          <w:lang w:eastAsia="en-US"/>
        </w:rPr>
        <w:t xml:space="preserve">                        </w:t>
      </w:r>
      <w:r w:rsidR="002F3C10" w:rsidRPr="002F3C10">
        <w:rPr>
          <w:rFonts w:eastAsia="Calibri"/>
          <w:lang w:eastAsia="en-US"/>
        </w:rPr>
        <w:t>от 18.12.2020 № 696-р, осуществля</w:t>
      </w:r>
      <w:r w:rsidR="002F3C10">
        <w:rPr>
          <w:rFonts w:eastAsia="Calibri"/>
          <w:lang w:eastAsia="en-US"/>
        </w:rPr>
        <w:t>лись</w:t>
      </w:r>
      <w:r w:rsidR="002F3C10" w:rsidRPr="002F3C10">
        <w:rPr>
          <w:rFonts w:eastAsia="Calibri"/>
          <w:lang w:eastAsia="en-US"/>
        </w:rPr>
        <w:t xml:space="preserve"> следующие мероприятия:</w:t>
      </w:r>
    </w:p>
    <w:p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1) на официальном веб-сайте администрации Нижневартовского района</w:t>
      </w:r>
      <w:r w:rsidR="00B426D4">
        <w:rPr>
          <w:rFonts w:eastAsia="Calibri"/>
          <w:lang w:eastAsia="en-US"/>
        </w:rPr>
        <w:t xml:space="preserve">                 </w:t>
      </w:r>
      <w:r w:rsidRPr="002F3C10">
        <w:rPr>
          <w:rFonts w:eastAsia="Calibri"/>
          <w:lang w:eastAsia="en-US"/>
        </w:rPr>
        <w:t xml:space="preserve"> в сети Интернет (https://</w:t>
      </w:r>
      <w:hyperlink r:id="rId11" w:history="1">
        <w:r w:rsidRPr="002F3C10">
          <w:rPr>
            <w:rFonts w:eastAsia="Calibri"/>
            <w:lang w:eastAsia="en-US"/>
          </w:rPr>
          <w:t>www.nvraion.ru</w:t>
        </w:r>
      </w:hyperlink>
      <w:r w:rsidRPr="002F3C10">
        <w:rPr>
          <w:rFonts w:eastAsia="Calibri"/>
          <w:lang w:eastAsia="en-US"/>
        </w:rPr>
        <w:t>/)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    </w:t>
      </w:r>
    </w:p>
    <w:p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администрации Нижневартовского района) размещается информация </w:t>
      </w:r>
      <w:r w:rsidR="00B426D4">
        <w:rPr>
          <w:rFonts w:eastAsia="Calibri"/>
          <w:lang w:eastAsia="en-US"/>
        </w:rPr>
        <w:t xml:space="preserve">                                          </w:t>
      </w:r>
      <w:r w:rsidRPr="002F3C10">
        <w:rPr>
          <w:rFonts w:eastAsia="Calibri"/>
          <w:lang w:eastAsia="en-US"/>
        </w:rPr>
        <w:t xml:space="preserve">о содержании новых нормативных правовых актов, устанавливающих обязательные требования, требования, установленные муниципальными </w:t>
      </w:r>
      <w:r w:rsidRPr="002F3C10">
        <w:rPr>
          <w:rFonts w:eastAsia="Calibri"/>
          <w:lang w:eastAsia="en-US"/>
        </w:rPr>
        <w:lastRenderedPageBreak/>
        <w:t xml:space="preserve">правовыми актами, внесенных изменениях в действующие акты, сроках </w:t>
      </w:r>
      <w:r w:rsidR="00B426D4">
        <w:rPr>
          <w:rFonts w:eastAsia="Calibri"/>
          <w:lang w:eastAsia="en-US"/>
        </w:rPr>
        <w:t xml:space="preserve">                           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3) на официальном веб-сайте администрации Нижневартовского района</w:t>
      </w:r>
      <w:r w:rsidR="00B426D4">
        <w:rPr>
          <w:rFonts w:eastAsia="Calibri"/>
          <w:lang w:eastAsia="en-US"/>
        </w:rPr>
        <w:t xml:space="preserve">                </w:t>
      </w:r>
      <w:r w:rsidRPr="00335084">
        <w:rPr>
          <w:rFonts w:eastAsia="Calibri"/>
          <w:lang w:eastAsia="en-US"/>
        </w:rPr>
        <w:t xml:space="preserve"> в сети Интернет (https://www.nvraion.ru/) размещены руководство </w:t>
      </w:r>
      <w:r w:rsidR="00B426D4">
        <w:rPr>
          <w:rFonts w:eastAsia="Calibri"/>
          <w:lang w:eastAsia="en-US"/>
        </w:rPr>
        <w:t xml:space="preserve">                                          </w:t>
      </w:r>
      <w:r w:rsidRPr="00335084">
        <w:rPr>
          <w:rFonts w:eastAsia="Calibri"/>
          <w:lang w:eastAsia="en-US"/>
        </w:rPr>
        <w:t>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:rsidR="00030532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2F3C10" w:rsidRPr="00335084">
        <w:rPr>
          <w:rFonts w:eastAsia="Calibri"/>
          <w:lang w:eastAsia="en-US"/>
        </w:rPr>
        <w:t>2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 </w:t>
      </w:r>
      <w:r w:rsidR="00470D14" w:rsidRPr="00C91D8C">
        <w:rPr>
          <w:rFonts w:eastAsia="Calibri"/>
          <w:lang w:eastAsia="en-US"/>
        </w:rPr>
        <w:t>на 202</w:t>
      </w:r>
      <w:r w:rsidR="0040183C" w:rsidRPr="00C91D8C">
        <w:rPr>
          <w:rFonts w:eastAsia="Calibri"/>
          <w:lang w:eastAsia="en-US"/>
        </w:rPr>
        <w:t>2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>, утвержденной распоряжением администрации Нижневартовского района от 1</w:t>
      </w:r>
      <w:r w:rsidR="00470D14" w:rsidRPr="00335084">
        <w:rPr>
          <w:rFonts w:eastAsia="Calibri"/>
          <w:lang w:eastAsia="en-US"/>
        </w:rPr>
        <w:t>3</w:t>
      </w:r>
      <w:r w:rsidRPr="00335084">
        <w:rPr>
          <w:rFonts w:eastAsia="Calibri"/>
          <w:lang w:eastAsia="en-US"/>
        </w:rPr>
        <w:t>.12.202</w:t>
      </w:r>
      <w:r w:rsidR="00470D14" w:rsidRPr="00335084">
        <w:rPr>
          <w:rFonts w:eastAsia="Calibri"/>
          <w:lang w:eastAsia="en-US"/>
        </w:rPr>
        <w:t>1</w:t>
      </w:r>
      <w:r w:rsidRPr="00335084">
        <w:rPr>
          <w:rFonts w:eastAsia="Calibri"/>
          <w:lang w:eastAsia="en-US"/>
        </w:rPr>
        <w:t xml:space="preserve"> </w:t>
      </w:r>
      <w:r w:rsidR="00B426D4">
        <w:rPr>
          <w:rFonts w:eastAsia="Calibri"/>
          <w:lang w:eastAsia="en-US"/>
        </w:rPr>
        <w:t xml:space="preserve">                         </w:t>
      </w:r>
      <w:r w:rsidRPr="00335084">
        <w:rPr>
          <w:rFonts w:eastAsia="Calibri"/>
          <w:lang w:eastAsia="en-US"/>
        </w:rPr>
        <w:t>№ 69</w:t>
      </w:r>
      <w:r w:rsidR="00470D14" w:rsidRPr="00335084">
        <w:rPr>
          <w:rFonts w:eastAsia="Calibri"/>
          <w:lang w:eastAsia="en-US"/>
        </w:rPr>
        <w:t>0</w:t>
      </w:r>
      <w:r w:rsidRPr="00335084">
        <w:rPr>
          <w:rFonts w:eastAsia="Calibri"/>
          <w:lang w:eastAsia="en-US"/>
        </w:rPr>
        <w:t>-р</w:t>
      </w:r>
      <w:r w:rsidR="00E300BA" w:rsidRPr="00335084">
        <w:rPr>
          <w:rFonts w:eastAsia="Calibri"/>
          <w:lang w:eastAsia="en-US"/>
        </w:rPr>
        <w:t>,</w:t>
      </w:r>
      <w:r w:rsidRPr="00335084">
        <w:rPr>
          <w:rFonts w:eastAsia="Calibri"/>
          <w:lang w:eastAsia="en-US"/>
        </w:rPr>
        <w:t xml:space="preserve"> осуществляются следующие </w:t>
      </w:r>
      <w:r w:rsidR="009D61CB" w:rsidRPr="00335084">
        <w:rPr>
          <w:rFonts w:eastAsia="Calibri"/>
          <w:lang w:eastAsia="en-US"/>
        </w:rPr>
        <w:t xml:space="preserve">профилактические </w:t>
      </w:r>
      <w:r w:rsidRPr="00335084">
        <w:rPr>
          <w:rFonts w:eastAsia="Calibri"/>
          <w:lang w:eastAsia="en-US"/>
        </w:rPr>
        <w:t>мероприятия:</w:t>
      </w:r>
    </w:p>
    <w:p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>веб-сайте администрации Нижневартовского района в сети Интернет (https://</w:t>
      </w:r>
      <w:hyperlink r:id="rId12" w:history="1">
        <w:r w:rsidR="00335084" w:rsidRPr="00335084">
          <w:rPr>
            <w:rFonts w:eastAsia="Calibri"/>
            <w:lang w:eastAsia="en-US"/>
          </w:rPr>
          <w:t>www.nvraion.ru</w:t>
        </w:r>
      </w:hyperlink>
      <w:r w:rsidR="00335084" w:rsidRPr="00335084">
        <w:rPr>
          <w:rFonts w:eastAsia="Calibri"/>
          <w:lang w:eastAsia="en-US"/>
        </w:rPr>
        <w:t>/)</w:t>
      </w:r>
      <w:r w:rsidR="009D61CB" w:rsidRPr="00335084">
        <w:rPr>
          <w:rFonts w:eastAsia="Calibri"/>
          <w:lang w:eastAsia="en-US"/>
        </w:rPr>
        <w:t>:</w:t>
      </w:r>
    </w:p>
    <w:p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 xml:space="preserve">сведений об изменениях, внесенных в нормативные правовые акты, регулирующие осуществление муниципального контроля, о сроках и порядке </w:t>
      </w:r>
      <w:r w:rsidR="00B426D4">
        <w:t xml:space="preserve">                   </w:t>
      </w:r>
      <w:r w:rsidRPr="00335084">
        <w:t>их вступления в силу</w:t>
      </w:r>
      <w:r w:rsidR="00D61586" w:rsidRPr="00335084">
        <w:t>;</w:t>
      </w:r>
    </w:p>
    <w:p w:rsidR="009D61CB" w:rsidRPr="00335084" w:rsidRDefault="00222991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13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требований, </w:t>
      </w:r>
      <w:r w:rsidR="00B426D4">
        <w:t xml:space="preserve">                       </w:t>
      </w:r>
      <w:r w:rsidR="009D61CB" w:rsidRPr="00335084">
        <w:t>с текстами в действующей редакции</w:t>
      </w:r>
      <w:r w:rsidR="00D61586" w:rsidRPr="00335084">
        <w:t>;</w:t>
      </w:r>
    </w:p>
    <w:p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                    </w:t>
      </w:r>
      <w:r w:rsidRPr="00335084">
        <w:t xml:space="preserve"> и утвержденных в соответствии с Федеральным </w:t>
      </w:r>
      <w:hyperlink r:id="rId14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</w:t>
      </w:r>
      <w:r w:rsidR="00B426D4">
        <w:t xml:space="preserve">                                            </w:t>
      </w:r>
      <w:r w:rsidR="009D61CB" w:rsidRPr="00335084">
        <w:t xml:space="preserve"> на автомобильном транспорте, городском наземном электрическом транспорте</w:t>
      </w:r>
      <w:r w:rsidR="00B426D4">
        <w:t xml:space="preserve">    </w:t>
      </w:r>
      <w:r w:rsidR="009D61CB" w:rsidRPr="00335084">
        <w:t xml:space="preserve"> и в дорожном хозяйстве на территории Нижневартовского района</w:t>
      </w:r>
      <w:r w:rsidR="00D61586" w:rsidRPr="00335084">
        <w:t>;</w:t>
      </w:r>
    </w:p>
    <w:p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сведений о способах получения консультаций по вопросам соблюдения обязательных требований</w:t>
      </w:r>
      <w:r w:rsidR="00D61586" w:rsidRPr="00335084">
        <w:t>;</w:t>
      </w:r>
    </w:p>
    <w:p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</w:t>
      </w:r>
      <w:r w:rsidR="00517767" w:rsidRPr="00335084">
        <w:lastRenderedPageBreak/>
        <w:t>(надзорного) органа, действий (бездействия) его должностных лиц;</w:t>
      </w:r>
    </w:p>
    <w:p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 xml:space="preserve">, так как отсутствовали случаи получения сведений </w:t>
      </w:r>
      <w:r w:rsidR="00B426D4">
        <w:t xml:space="preserve">               </w:t>
      </w:r>
      <w:r w:rsidR="00D61586" w:rsidRPr="00335084">
        <w:t>о готовящихся или возможных нарушениях обязательных требований, а также</w:t>
      </w:r>
      <w:r w:rsidR="00B426D4">
        <w:t xml:space="preserve">                 </w:t>
      </w:r>
      <w:r w:rsidR="00D61586" w:rsidRPr="00335084">
        <w:t xml:space="preserve"> о непосредственных нарушениях обязательных требований;</w:t>
      </w:r>
    </w:p>
    <w:p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2.6. Основными проблемами, на решение которых направлена Программа, являются: недостаточная информированность контролируемых лиц </w:t>
      </w:r>
      <w:r w:rsidR="004032B5">
        <w:rPr>
          <w:rFonts w:eastAsia="Calibri"/>
          <w:lang w:eastAsia="en-US"/>
        </w:rPr>
        <w:t xml:space="preserve">                                      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6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:rsidR="00030532" w:rsidRPr="00030532" w:rsidRDefault="00030532" w:rsidP="00B426D4">
      <w:pPr>
        <w:jc w:val="center"/>
        <w:rPr>
          <w:rFonts w:eastAsia="Calibri"/>
        </w:rPr>
      </w:pP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7" w:name="sub_1005"/>
      <w:bookmarkEnd w:id="6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7"/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30532" w:rsidRDefault="00030532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4032B5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4032B5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4032B5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4032B5" w:rsidRPr="00030532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8" w:name="sub_1150"/>
      <w:r w:rsidRPr="00030532">
        <w:rPr>
          <w:rFonts w:eastAsia="Calibri"/>
          <w:b/>
          <w:bCs/>
          <w:color w:val="26282F"/>
          <w:lang w:val="en-US"/>
        </w:rPr>
        <w:lastRenderedPageBreak/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 администрации Нижневартовского района: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пециалист-эксперт отдела транспорта и связи администрации района </w:t>
            </w:r>
          </w:p>
        </w:tc>
      </w:tr>
      <w:tr w:rsidR="00030532" w:rsidRPr="00030532" w:rsidTr="00B426D4">
        <w:trPr>
          <w:trHeight w:val="2799"/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:rsidR="00030532" w:rsidRPr="00030532" w:rsidRDefault="00222991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6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Нижневартовского района</w:t>
            </w:r>
          </w:p>
        </w:tc>
        <w:tc>
          <w:tcPr>
            <w:tcW w:w="2152" w:type="dxa"/>
          </w:tcPr>
          <w:p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05" w:type="dxa"/>
          </w:tcPr>
          <w:p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пециалист-эксперт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030532" w:rsidRPr="00030532" w:rsidRDefault="00E300BA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ачальник отдела транспорта и связи администрации района</w:t>
            </w:r>
          </w:p>
        </w:tc>
      </w:tr>
      <w:tr w:rsidR="00030532" w:rsidRPr="00030532" w:rsidTr="00B426D4">
        <w:trPr>
          <w:jc w:val="center"/>
        </w:trPr>
        <w:tc>
          <w:tcPr>
            <w:tcW w:w="689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:rsidR="0096729F" w:rsidRPr="0096729F" w:rsidRDefault="0096729F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729F">
              <w:rPr>
                <w:rFonts w:ascii="Times New Roman" w:hAnsi="Times New Roman"/>
                <w:sz w:val="24"/>
                <w:szCs w:val="24"/>
              </w:rPr>
              <w:t>начальник отдела транспорта и связи администрации района;</w:t>
            </w:r>
          </w:p>
          <w:p w:rsidR="00030532" w:rsidRPr="00030532" w:rsidRDefault="0096729F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729F">
              <w:rPr>
                <w:rFonts w:ascii="Times New Roman" w:hAnsi="Times New Roman"/>
                <w:sz w:val="24"/>
                <w:szCs w:val="24"/>
              </w:rPr>
              <w:t>специалист-эксперт отдела транспорта и связи администрации района</w:t>
            </w:r>
          </w:p>
        </w:tc>
      </w:tr>
    </w:tbl>
    <w:p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2022 год, %</w:t>
            </w:r>
          </w:p>
        </w:tc>
      </w:tr>
      <w:tr w:rsidR="00030532" w:rsidRPr="00030532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Полнота информации, размещенной на официальном веб-сайте администрации Нижневартовского района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8"/>
    </w:tbl>
    <w:p w:rsidR="008C39DC" w:rsidRDefault="008C39DC" w:rsidP="00A861F5"/>
    <w:sectPr w:rsidR="008C39DC" w:rsidSect="00B426D4">
      <w:headerReference w:type="default" r:id="rId17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91" w:rsidRDefault="00222991">
      <w:r>
        <w:separator/>
      </w:r>
    </w:p>
  </w:endnote>
  <w:endnote w:type="continuationSeparator" w:id="0">
    <w:p w:rsidR="00222991" w:rsidRDefault="0022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91" w:rsidRDefault="00222991">
      <w:r>
        <w:separator/>
      </w:r>
    </w:p>
  </w:footnote>
  <w:footnote w:type="continuationSeparator" w:id="0">
    <w:p w:rsidR="00222991" w:rsidRDefault="0022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254068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1CB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41A6F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213122&amp;date=20.09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raio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6984&amp;dst=100101&amp;field=134&amp;date=20.09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3122&amp;date=20.09.2021" TargetMode="External"/><Relationship Id="rId10" Type="http://schemas.openxmlformats.org/officeDocument/2006/relationships/hyperlink" Target="http://www.nvra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3CDC-B57C-4B2F-97A7-2365C88D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Абашкина Ольга Владимировна</cp:lastModifiedBy>
  <cp:revision>2</cp:revision>
  <cp:lastPrinted>2022-12-07T07:32:00Z</cp:lastPrinted>
  <dcterms:created xsi:type="dcterms:W3CDTF">2022-12-14T07:28:00Z</dcterms:created>
  <dcterms:modified xsi:type="dcterms:W3CDTF">2022-12-14T07:28:00Z</dcterms:modified>
</cp:coreProperties>
</file>